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DD6" w:rsidRPr="000F5DD6" w:rsidRDefault="000F5DD6" w:rsidP="000F5DD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ahoma" w:eastAsia="Times New Roman" w:hAnsi="Tahoma" w:cs="Tahoma"/>
          <w:color w:val="015DA8"/>
          <w:sz w:val="27"/>
          <w:szCs w:val="27"/>
          <w:lang w:eastAsia="ru-RU"/>
        </w:rPr>
      </w:pPr>
      <w:r w:rsidRPr="000F5DD6">
        <w:rPr>
          <w:rFonts w:ascii="Tahoma" w:eastAsia="Times New Roman" w:hAnsi="Tahoma" w:cs="Tahoma"/>
          <w:color w:val="015DA8"/>
          <w:sz w:val="27"/>
          <w:szCs w:val="27"/>
          <w:lang w:eastAsia="ru-RU"/>
        </w:rPr>
        <w:t>СТАНДАРТЫ МЕДИЦИНСКОЙ ПОМОЩИ</w:t>
      </w:r>
    </w:p>
    <w:p w:rsidR="000F5DD6" w:rsidRPr="000F5DD6" w:rsidRDefault="000F5DD6" w:rsidP="000F5DD6">
      <w:pPr>
        <w:shd w:val="clear" w:color="auto" w:fill="FFFFFF"/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3B3B3B"/>
          <w:sz w:val="21"/>
          <w:szCs w:val="21"/>
          <w:lang w:eastAsia="ru-RU"/>
        </w:rPr>
      </w:pPr>
      <w:r w:rsidRPr="000F5DD6">
        <w:rPr>
          <w:rFonts w:ascii="Tahoma" w:eastAsia="Times New Roman" w:hAnsi="Tahoma" w:cs="Tahoma"/>
          <w:b/>
          <w:bCs/>
          <w:color w:val="3B3B3B"/>
          <w:sz w:val="21"/>
          <w:szCs w:val="21"/>
          <w:bdr w:val="none" w:sz="0" w:space="0" w:color="auto" w:frame="1"/>
          <w:lang w:eastAsia="ru-RU"/>
        </w:rPr>
        <w:t>Внедрение стандартов-</w:t>
      </w:r>
      <w:r w:rsidRPr="000F5DD6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 xml:space="preserve"> позволяет планировать и обосновывать объемы и необходимые затраты на оказание медицинской помощи, защищать права пациента и врача при разрешении спорных и конфликтных вопросов. Стандартизация гарантирует оказание полного объема медицинской помощи вне </w:t>
      </w:r>
      <w:proofErr w:type="gramStart"/>
      <w:r w:rsidRPr="000F5DD6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>зависимости</w:t>
      </w:r>
      <w:r w:rsidRPr="000F5DD6">
        <w:rPr>
          <w:rFonts w:ascii="Tahoma" w:eastAsia="Times New Roman" w:hAnsi="Tahoma" w:cs="Tahoma"/>
          <w:b/>
          <w:bCs/>
          <w:color w:val="3B3B3B"/>
          <w:sz w:val="21"/>
          <w:szCs w:val="21"/>
          <w:bdr w:val="none" w:sz="0" w:space="0" w:color="auto" w:frame="1"/>
          <w:lang w:eastAsia="ru-RU"/>
        </w:rPr>
        <w:t>  </w:t>
      </w:r>
      <w:r w:rsidRPr="000F5DD6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>от</w:t>
      </w:r>
      <w:proofErr w:type="gramEnd"/>
      <w:r w:rsidRPr="000F5DD6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 xml:space="preserve"> места </w:t>
      </w:r>
      <w:proofErr w:type="spellStart"/>
      <w:r w:rsidRPr="000F5DD6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>проживанияпациента</w:t>
      </w:r>
      <w:proofErr w:type="spellEnd"/>
      <w:r w:rsidRPr="000F5DD6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 xml:space="preserve"> , а также применение единых методик лечения и диагностики, основанных на принципах доказательной медицины. Использование стандартов медицинской помощи позволяет осуществлять оценку и контроль качества медицинской помощи в медицинских учреждениях на основе единых подходов.</w:t>
      </w:r>
    </w:p>
    <w:p w:rsidR="000F5DD6" w:rsidRPr="000F5DD6" w:rsidRDefault="000F5DD6" w:rsidP="000F5DD6">
      <w:pPr>
        <w:shd w:val="clear" w:color="auto" w:fill="FFFFFF"/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3B3B3B"/>
          <w:sz w:val="21"/>
          <w:szCs w:val="21"/>
          <w:lang w:eastAsia="ru-RU"/>
        </w:rPr>
      </w:pPr>
      <w:r w:rsidRPr="000F5DD6">
        <w:rPr>
          <w:rFonts w:ascii="Tahoma" w:eastAsia="Times New Roman" w:hAnsi="Tahoma" w:cs="Tahoma"/>
          <w:b/>
          <w:bCs/>
          <w:color w:val="3B3B3B"/>
          <w:sz w:val="21"/>
          <w:szCs w:val="21"/>
          <w:bdr w:val="none" w:sz="0" w:space="0" w:color="auto" w:frame="1"/>
          <w:lang w:eastAsia="ru-RU"/>
        </w:rPr>
        <w:t>О стандартах медицинской помощи</w:t>
      </w:r>
    </w:p>
    <w:p w:rsidR="000F5DD6" w:rsidRPr="000F5DD6" w:rsidRDefault="000F5DD6" w:rsidP="000F5DD6">
      <w:pPr>
        <w:shd w:val="clear" w:color="auto" w:fill="FFFFFF"/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3B3B3B"/>
          <w:sz w:val="21"/>
          <w:szCs w:val="21"/>
          <w:lang w:eastAsia="ru-RU"/>
        </w:rPr>
      </w:pPr>
      <w:r w:rsidRPr="000F5DD6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>Министерством здравоохранения и социального развития Российской Федерации (МЗ и СР РФ) разработан набор стандартов оказания амбулаторно-поликлинической и санаторно-курортной помощи больных с различными заболеваниями.</w:t>
      </w:r>
    </w:p>
    <w:p w:rsidR="000F5DD6" w:rsidRPr="000F5DD6" w:rsidRDefault="000F5DD6" w:rsidP="000F5DD6">
      <w:pPr>
        <w:shd w:val="clear" w:color="auto" w:fill="FFFFFF"/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3B3B3B"/>
          <w:sz w:val="21"/>
          <w:szCs w:val="21"/>
          <w:lang w:eastAsia="ru-RU"/>
        </w:rPr>
      </w:pPr>
      <w:r w:rsidRPr="000F5DD6">
        <w:rPr>
          <w:rFonts w:ascii="Tahoma" w:eastAsia="Times New Roman" w:hAnsi="Tahoma" w:cs="Tahoma"/>
          <w:b/>
          <w:bCs/>
          <w:color w:val="3B3B3B"/>
          <w:sz w:val="21"/>
          <w:szCs w:val="21"/>
          <w:bdr w:val="none" w:sz="0" w:space="0" w:color="auto" w:frame="1"/>
          <w:lang w:eastAsia="ru-RU"/>
        </w:rPr>
        <w:t>Применение стандартов</w:t>
      </w:r>
    </w:p>
    <w:p w:rsidR="000F5DD6" w:rsidRPr="000F5DD6" w:rsidRDefault="000F5DD6" w:rsidP="000F5DD6">
      <w:pPr>
        <w:shd w:val="clear" w:color="auto" w:fill="FFFFFF"/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3B3B3B"/>
          <w:sz w:val="21"/>
          <w:szCs w:val="21"/>
          <w:lang w:eastAsia="ru-RU"/>
        </w:rPr>
      </w:pPr>
      <w:r w:rsidRPr="000F5DD6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 xml:space="preserve">Стандарт медицинской помощи в стационарных, амбулаторно-поликлинических условиях определяет рекомендуемый </w:t>
      </w:r>
      <w:proofErr w:type="gramStart"/>
      <w:r w:rsidRPr="000F5DD6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>перечень  медицинских</w:t>
      </w:r>
      <w:proofErr w:type="gramEnd"/>
      <w:r w:rsidRPr="000F5DD6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 xml:space="preserve"> услуг и лекарственных средств.</w:t>
      </w:r>
    </w:p>
    <w:p w:rsidR="000F5DD6" w:rsidRPr="000F5DD6" w:rsidRDefault="000F5DD6" w:rsidP="000F5DD6">
      <w:pPr>
        <w:shd w:val="clear" w:color="auto" w:fill="FFFFFF"/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3B3B3B"/>
          <w:sz w:val="21"/>
          <w:szCs w:val="21"/>
          <w:lang w:eastAsia="ru-RU"/>
        </w:rPr>
      </w:pPr>
      <w:r w:rsidRPr="000F5DD6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 xml:space="preserve">При оказании первичной </w:t>
      </w:r>
      <w:proofErr w:type="spellStart"/>
      <w:r w:rsidRPr="000F5DD6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>медико</w:t>
      </w:r>
      <w:proofErr w:type="spellEnd"/>
      <w:r w:rsidRPr="000F5DD6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 xml:space="preserve"> - санитарной помощи в плановой форме выбор врача, в </w:t>
      </w:r>
      <w:proofErr w:type="spellStart"/>
      <w:r w:rsidRPr="000F5DD6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>т.ч</w:t>
      </w:r>
      <w:proofErr w:type="spellEnd"/>
      <w:r w:rsidRPr="000F5DD6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 xml:space="preserve">. врача общей практики (семейного врача) и лечащего врача, осуществляется гражданином, достигшим совершеннолетия либо приобретшим дееспособность в полном объеме до достижения совершеннолетия ( для  ребенка до достижения  им совершеннолетия либо до приобретения  им дееспособности в полном объеме до достижения совершеннолетия – его родителями или другими законными представителями), из числа  медработников, перечень которых ему предоставляется при выборе </w:t>
      </w:r>
      <w:proofErr w:type="spellStart"/>
      <w:r w:rsidRPr="000F5DD6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>медорганизации</w:t>
      </w:r>
      <w:proofErr w:type="spellEnd"/>
      <w:r w:rsidRPr="000F5DD6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 xml:space="preserve"> в порядке, установленном законодательством  Российской Федерации, с учетом согласия врача не чаще чем  один раз в год ( за исключением случаев замены медицинской организации)..</w:t>
      </w:r>
    </w:p>
    <w:p w:rsidR="000F5DD6" w:rsidRPr="000F5DD6" w:rsidRDefault="000F5DD6" w:rsidP="000F5DD6">
      <w:pPr>
        <w:shd w:val="clear" w:color="auto" w:fill="FFFFFF"/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3B3B3B"/>
          <w:sz w:val="21"/>
          <w:szCs w:val="21"/>
          <w:lang w:eastAsia="ru-RU"/>
        </w:rPr>
      </w:pPr>
      <w:r w:rsidRPr="000F5DD6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 xml:space="preserve">При  оказании специализированной, в </w:t>
      </w:r>
      <w:proofErr w:type="spellStart"/>
      <w:r w:rsidRPr="000F5DD6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>т.ч</w:t>
      </w:r>
      <w:proofErr w:type="spellEnd"/>
      <w:r w:rsidRPr="000F5DD6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 xml:space="preserve">. высокотехнологичной, медицинской помощи в плановой форме выбор врача осуществляется гражданином, достигшим совершеннолетия либо приобретшим дееспособность в полном объеме до достижения совершеннолетия ( для ребенка до достижения им  совершеннолетия либо до приобретения им дееспособности в полном объеме  до достижения совершеннолетия-его родителями или другими законными представителями), из числа врачей-специалистов </w:t>
      </w:r>
      <w:proofErr w:type="spellStart"/>
      <w:r w:rsidRPr="000F5DD6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>медорганизации</w:t>
      </w:r>
      <w:proofErr w:type="spellEnd"/>
      <w:r w:rsidRPr="000F5DD6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 xml:space="preserve">, оказывающей специализированную, в </w:t>
      </w:r>
      <w:proofErr w:type="spellStart"/>
      <w:r w:rsidRPr="000F5DD6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>т.ч</w:t>
      </w:r>
      <w:proofErr w:type="spellEnd"/>
      <w:r w:rsidRPr="000F5DD6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>. высокотехнологичную медицинскую помощь, выбранной им в порядке, установленном законодательством Российской Федерации, с учетом согласия врача. В случае если лечащий врач назначен руководителем медицинской организации (подразделения медицинской организации), то выбор врача осуществляется путем замены лечащего врача в порядке, установленном Министерством здравоохранения Российской Федерации.</w:t>
      </w:r>
    </w:p>
    <w:p w:rsidR="000F5DD6" w:rsidRPr="000F5DD6" w:rsidRDefault="000F5DD6" w:rsidP="000F5DD6">
      <w:pPr>
        <w:shd w:val="clear" w:color="auto" w:fill="FFFFFF"/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3B3B3B"/>
          <w:sz w:val="21"/>
          <w:szCs w:val="21"/>
          <w:lang w:eastAsia="ru-RU"/>
        </w:rPr>
      </w:pPr>
      <w:r w:rsidRPr="000F5DD6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 xml:space="preserve">При оказании медпомощи в амбулаторных условиях в плановой форме </w:t>
      </w:r>
      <w:proofErr w:type="gramStart"/>
      <w:r w:rsidRPr="000F5DD6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>прием ,</w:t>
      </w:r>
      <w:proofErr w:type="gramEnd"/>
      <w:r w:rsidRPr="000F5DD6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 xml:space="preserve"> посещение гражданина на дому врачом-терапевтом , врачом- терапевтом участковым, врачом-педиатром , врачом-педиатром участковым , врачом общей практики (семейным врачом) или фельдшером и иными медработниками со средним медицинским образованием осуществляется в день обращения гражданина в медицинскую организацию, оказывающую медицинскую помощь в амбулаторных  условиях. Срок ожидания планового приема для консультации врачей других специальностей составляет не более 15 календарных дней с даты обращения гражданина в медицинскую организацию, в которой ведут прием соответствующие врачи-специалисты.</w:t>
      </w:r>
    </w:p>
    <w:p w:rsidR="000F5DD6" w:rsidRPr="000F5DD6" w:rsidRDefault="000F5DD6" w:rsidP="000F5DD6">
      <w:pPr>
        <w:shd w:val="clear" w:color="auto" w:fill="FFFFFF"/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3B3B3B"/>
          <w:sz w:val="21"/>
          <w:szCs w:val="21"/>
          <w:lang w:eastAsia="ru-RU"/>
        </w:rPr>
      </w:pPr>
      <w:r w:rsidRPr="000F5DD6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>Срок ожидания плановых диагностических обследований по медицинским показаниям составляет не более 15 календарных дней с даты их назначения.</w:t>
      </w:r>
    </w:p>
    <w:p w:rsidR="000F5DD6" w:rsidRPr="000F5DD6" w:rsidRDefault="000F5DD6" w:rsidP="000F5DD6">
      <w:pPr>
        <w:shd w:val="clear" w:color="auto" w:fill="FFFFFF"/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3B3B3B"/>
          <w:sz w:val="21"/>
          <w:szCs w:val="21"/>
          <w:lang w:eastAsia="ru-RU"/>
        </w:rPr>
      </w:pPr>
      <w:r w:rsidRPr="000F5DD6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 xml:space="preserve">Срок ожидания оказания медицинской помощи в плановой форме в условиях дневного стационара по медицинским показаниям составляет не более 15 календарных дней с даты обращения гражданина в медицинскую организацию, оказывающую медицинскую </w:t>
      </w:r>
      <w:proofErr w:type="gramStart"/>
      <w:r w:rsidRPr="000F5DD6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>помощь  в</w:t>
      </w:r>
      <w:proofErr w:type="gramEnd"/>
      <w:r w:rsidRPr="000F5DD6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 xml:space="preserve"> условиях дневного стационара.</w:t>
      </w:r>
    </w:p>
    <w:p w:rsidR="000F5DD6" w:rsidRPr="000F5DD6" w:rsidRDefault="000F5DD6" w:rsidP="000F5DD6">
      <w:pPr>
        <w:shd w:val="clear" w:color="auto" w:fill="FFFFFF"/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3B3B3B"/>
          <w:sz w:val="21"/>
          <w:szCs w:val="21"/>
          <w:lang w:eastAsia="ru-RU"/>
        </w:rPr>
      </w:pPr>
      <w:r w:rsidRPr="000F5DD6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>Срок ожидания оказания медицинской помощи в плановой форме в стационарных условиях по медицинским показаниям составляет не более 1 месяца с даты обращения гражданина в медицинскую организацию, оказывающую медицинскую помощь в стационарных условиях.</w:t>
      </w:r>
    </w:p>
    <w:p w:rsidR="000F5DD6" w:rsidRPr="000F5DD6" w:rsidRDefault="000F5DD6" w:rsidP="000F5DD6">
      <w:pPr>
        <w:shd w:val="clear" w:color="auto" w:fill="FFFFFF"/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3B3B3B"/>
          <w:sz w:val="21"/>
          <w:szCs w:val="21"/>
          <w:lang w:eastAsia="ru-RU"/>
        </w:rPr>
      </w:pPr>
      <w:r w:rsidRPr="000F5DD6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lastRenderedPageBreak/>
        <w:t>Право внеочередного оказания медпомощи отдельным категориям граждан, установленном законодательством РФ, реализуется в медицинских организациях на основании документа, подтверждающего принадлежность гражданина к указанной категории граждан, при наличии медицинских показаний.</w:t>
      </w:r>
    </w:p>
    <w:p w:rsidR="000F5DD6" w:rsidRPr="000F5DD6" w:rsidRDefault="000F5DD6" w:rsidP="000F5DD6">
      <w:pPr>
        <w:shd w:val="clear" w:color="auto" w:fill="FFFFFF"/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3B3B3B"/>
          <w:sz w:val="21"/>
          <w:szCs w:val="21"/>
          <w:lang w:eastAsia="ru-RU"/>
        </w:rPr>
      </w:pPr>
      <w:r w:rsidRPr="000F5DD6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 xml:space="preserve">Внеочередное оказание медицинской помощи в плановой форме предусматривает сокращение сроков ожидания медицинской помощи, установленных </w:t>
      </w:r>
      <w:proofErr w:type="gramStart"/>
      <w:r w:rsidRPr="000F5DD6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>программой ,а</w:t>
      </w:r>
      <w:proofErr w:type="gramEnd"/>
      <w:r w:rsidRPr="000F5DD6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 xml:space="preserve"> именно:</w:t>
      </w:r>
    </w:p>
    <w:p w:rsidR="000F5DD6" w:rsidRPr="000F5DD6" w:rsidRDefault="000F5DD6" w:rsidP="000F5DD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0F5DD6"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прием для консультации врачами-специалистами – в течение 10 календарных дней с даты обращения гражданина в медицинскую организацию, в которой ведут прием соответствующие врачи- </w:t>
      </w:r>
      <w:proofErr w:type="gramStart"/>
      <w:r w:rsidRPr="000F5DD6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специалисты ;</w:t>
      </w:r>
      <w:proofErr w:type="gramEnd"/>
    </w:p>
    <w:p w:rsidR="000F5DD6" w:rsidRPr="000F5DD6" w:rsidRDefault="000F5DD6" w:rsidP="000F5DD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0F5DD6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проведение диагностических обследований по медицинским показаниям – в течение 10 календарных дней с даты их назначения;</w:t>
      </w:r>
    </w:p>
    <w:p w:rsidR="000F5DD6" w:rsidRPr="000F5DD6" w:rsidRDefault="000F5DD6" w:rsidP="000F5DD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0F5DD6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госпитализация для оказания медицинской помощи по медицинским показаниям:</w:t>
      </w:r>
    </w:p>
    <w:p w:rsidR="000F5DD6" w:rsidRPr="000F5DD6" w:rsidRDefault="000F5DD6" w:rsidP="000F5DD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0F5DD6"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в </w:t>
      </w:r>
      <w:proofErr w:type="gramStart"/>
      <w:r w:rsidRPr="000F5DD6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условиях  дневного</w:t>
      </w:r>
      <w:proofErr w:type="gramEnd"/>
      <w:r w:rsidRPr="000F5DD6"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 стационара – не более 10 календарных дней с даты обращения гражданина в медицинскую организацию, оказывающую медицинскую помощь в условиях дневного стационара;</w:t>
      </w:r>
    </w:p>
    <w:p w:rsidR="000F5DD6" w:rsidRPr="000F5DD6" w:rsidRDefault="000F5DD6" w:rsidP="000F5DD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0F5DD6"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в стационарных условиях - не более 20 календарных дней с даты обращения гражданина в </w:t>
      </w:r>
      <w:proofErr w:type="gramStart"/>
      <w:r w:rsidRPr="000F5DD6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медицинскую  организацию</w:t>
      </w:r>
      <w:proofErr w:type="gramEnd"/>
      <w:r w:rsidRPr="000F5DD6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, оказывающую медицинскую помощь в стационарных условиях.</w:t>
      </w:r>
    </w:p>
    <w:p w:rsidR="000F5DD6" w:rsidRPr="000F5DD6" w:rsidRDefault="000F5DD6" w:rsidP="000F5DD6">
      <w:pPr>
        <w:shd w:val="clear" w:color="auto" w:fill="FFFFFF"/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3B3B3B"/>
          <w:sz w:val="21"/>
          <w:szCs w:val="21"/>
          <w:lang w:eastAsia="ru-RU"/>
        </w:rPr>
      </w:pPr>
      <w:r w:rsidRPr="000F5DD6">
        <w:rPr>
          <w:rFonts w:ascii="Tahoma" w:eastAsia="Times New Roman" w:hAnsi="Tahoma" w:cs="Tahoma"/>
          <w:b/>
          <w:bCs/>
          <w:color w:val="3B3B3B"/>
          <w:sz w:val="21"/>
          <w:szCs w:val="21"/>
          <w:bdr w:val="none" w:sz="0" w:space="0" w:color="auto" w:frame="1"/>
          <w:lang w:eastAsia="ru-RU"/>
        </w:rPr>
        <w:t>Использование стандартов при оказании дополнительной бесплатной медицинской помощи гражданам, имеющим право на получение набора социальных услуг</w:t>
      </w:r>
    </w:p>
    <w:p w:rsidR="000F5DD6" w:rsidRPr="000F5DD6" w:rsidRDefault="000F5DD6" w:rsidP="000F5DD6">
      <w:pPr>
        <w:shd w:val="clear" w:color="auto" w:fill="FFFFFF"/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3B3B3B"/>
          <w:sz w:val="21"/>
          <w:szCs w:val="21"/>
          <w:lang w:eastAsia="ru-RU"/>
        </w:rPr>
      </w:pPr>
      <w:r w:rsidRPr="000F5DD6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>Стандарты медицинской помощи рекомендуются для использования при оказании дополнительной бесплатной медицинской помощи гражданам, имеющим право на получение набора социальных услуг.</w:t>
      </w:r>
    </w:p>
    <w:p w:rsidR="000F5DD6" w:rsidRPr="000F5DD6" w:rsidRDefault="000F5DD6" w:rsidP="000F5DD6">
      <w:pPr>
        <w:shd w:val="clear" w:color="auto" w:fill="FFFFFF"/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3B3B3B"/>
          <w:sz w:val="21"/>
          <w:szCs w:val="21"/>
          <w:lang w:eastAsia="ru-RU"/>
        </w:rPr>
      </w:pPr>
      <w:r w:rsidRPr="000F5DD6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>Участковый терапевт, участковый педиатр, врач общей практики (семейный врач), фельдшер оказывают помощь в соответствии с утвержденными стандартами , пользуясь рекомендациями по их применению, представленными в нормативных документах: приказах МЗ и СР № 255 от 22.11.04г «О порядке оказания первичной медико-санитарной помощи гражданам, имеющим право на получение набора социальных услуг «,№ 256 от 22.11.04г « О порядке медицинского отбора и направления больных на санаторно-курортное лечение»,№ 26 МЗ от 25.01.2005г «Об организации работы по медицинскому обеспечению отдельных категорий граждан, получателей набора социальных услуг».</w:t>
      </w:r>
    </w:p>
    <w:p w:rsidR="000F5DD6" w:rsidRPr="000F5DD6" w:rsidRDefault="000F5DD6" w:rsidP="000F5DD6">
      <w:pPr>
        <w:shd w:val="clear" w:color="auto" w:fill="FFFFFF"/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3B3B3B"/>
          <w:sz w:val="21"/>
          <w:szCs w:val="21"/>
          <w:lang w:eastAsia="ru-RU"/>
        </w:rPr>
      </w:pPr>
      <w:r w:rsidRPr="000F5DD6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 xml:space="preserve">При необходимости (наличии показаний) пациентам могут назначаться услуги и лекарственные средства, не </w:t>
      </w:r>
      <w:proofErr w:type="gramStart"/>
      <w:r w:rsidRPr="000F5DD6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>включенные  в</w:t>
      </w:r>
      <w:proofErr w:type="gramEnd"/>
      <w:r w:rsidRPr="000F5DD6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 xml:space="preserve"> настоящие стандарты.</w:t>
      </w:r>
    </w:p>
    <w:p w:rsidR="000F5DD6" w:rsidRPr="000F5DD6" w:rsidRDefault="000F5DD6" w:rsidP="000F5DD6">
      <w:pPr>
        <w:shd w:val="clear" w:color="auto" w:fill="FFFFFF"/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3B3B3B"/>
          <w:sz w:val="21"/>
          <w:szCs w:val="21"/>
          <w:lang w:eastAsia="ru-RU"/>
        </w:rPr>
      </w:pPr>
      <w:proofErr w:type="gramStart"/>
      <w:r w:rsidRPr="000F5DD6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>В  соответствии</w:t>
      </w:r>
      <w:proofErr w:type="gramEnd"/>
      <w:r w:rsidRPr="000F5DD6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 xml:space="preserve"> с Письмом МЗ и СР России №26-МЗ от 25.01.05г «Об организации работы по медицинскому обеспечению отдельных граждан, получателей набора социальных услуг» оплате  за счет средств Федерального бюджета подлежат:</w:t>
      </w:r>
    </w:p>
    <w:p w:rsidR="000F5DD6" w:rsidRPr="000F5DD6" w:rsidRDefault="000F5DD6" w:rsidP="000F5DD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0F5DD6"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Лекарственные средства в соответствии с «Перечнем лекарственных </w:t>
      </w:r>
      <w:proofErr w:type="spellStart"/>
      <w:r w:rsidRPr="000F5DD6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средств</w:t>
      </w:r>
      <w:proofErr w:type="gramStart"/>
      <w:r w:rsidRPr="000F5DD6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»,утвержденным</w:t>
      </w:r>
      <w:proofErr w:type="spellEnd"/>
      <w:proofErr w:type="gramEnd"/>
      <w:r w:rsidRPr="000F5DD6"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 приказом МЗ и РФ от 02.12.04г № 296;</w:t>
      </w:r>
    </w:p>
    <w:p w:rsidR="000F5DD6" w:rsidRPr="000F5DD6" w:rsidRDefault="000F5DD6" w:rsidP="000F5DD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0F5DD6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Лекарственные средства, назначенные по решению врачебной комиссии в соответствии с приказом МЗ и СР РФ от 24.12.04г № 321.</w:t>
      </w:r>
    </w:p>
    <w:p w:rsidR="000F5DD6" w:rsidRPr="000F5DD6" w:rsidRDefault="000F5DD6" w:rsidP="000F5DD6">
      <w:pPr>
        <w:shd w:val="clear" w:color="auto" w:fill="FFFFFF"/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3B3B3B"/>
          <w:sz w:val="21"/>
          <w:szCs w:val="21"/>
          <w:lang w:eastAsia="ru-RU"/>
        </w:rPr>
      </w:pPr>
      <w:r w:rsidRPr="000F5DD6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 xml:space="preserve">При ведении </w:t>
      </w:r>
      <w:proofErr w:type="gramStart"/>
      <w:r w:rsidRPr="000F5DD6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>больного  с</w:t>
      </w:r>
      <w:proofErr w:type="gramEnd"/>
      <w:r w:rsidRPr="000F5DD6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 xml:space="preserve"> заболеваниями , по которым стандарты в настоящее время не утверждены, врач принимает решение самостоятельно, исходя из собственных знаний и опыта.</w:t>
      </w:r>
    </w:p>
    <w:p w:rsidR="000F5DD6" w:rsidRPr="000F5DD6" w:rsidRDefault="000F5DD6" w:rsidP="000F5DD6">
      <w:pPr>
        <w:shd w:val="clear" w:color="auto" w:fill="FFFFFF"/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3B3B3B"/>
          <w:sz w:val="21"/>
          <w:szCs w:val="21"/>
          <w:lang w:eastAsia="ru-RU"/>
        </w:rPr>
      </w:pPr>
      <w:r w:rsidRPr="000F5DD6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 xml:space="preserve">Важным условием эффективного использования стандартов в практическом здравоохранении является </w:t>
      </w:r>
      <w:proofErr w:type="spellStart"/>
      <w:r w:rsidRPr="000F5DD6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>мониторирование</w:t>
      </w:r>
      <w:proofErr w:type="spellEnd"/>
      <w:r w:rsidRPr="000F5DD6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 xml:space="preserve"> процесса их использования, </w:t>
      </w:r>
      <w:proofErr w:type="gramStart"/>
      <w:r w:rsidRPr="000F5DD6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>предполагающее  сбор</w:t>
      </w:r>
      <w:proofErr w:type="gramEnd"/>
      <w:r w:rsidRPr="000F5DD6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 xml:space="preserve"> замечаний и предложений от медицинских учреждений, их обобщение и при необходимости внесение соответствующих коррективов в содержание.</w:t>
      </w:r>
    </w:p>
    <w:p w:rsidR="000F5DD6" w:rsidRPr="000F5DD6" w:rsidRDefault="000F5DD6" w:rsidP="000F5DD6">
      <w:pPr>
        <w:shd w:val="clear" w:color="auto" w:fill="FFFFFF"/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3B3B3B"/>
          <w:sz w:val="21"/>
          <w:szCs w:val="21"/>
          <w:lang w:eastAsia="ru-RU"/>
        </w:rPr>
      </w:pPr>
      <w:r w:rsidRPr="000F5DD6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>В настоящее время формируется 3-уровневая система нормативных документов, регламентирующих оказание медицинской помощи больным: протоколы ведения больных на национальном (федеральном) уровне; клинико-экономические протоколы на уровне региона и муниципальной образования, клинические протоколы медицинской организации.</w:t>
      </w:r>
    </w:p>
    <w:p w:rsidR="000F5DD6" w:rsidRPr="000F5DD6" w:rsidRDefault="000F5DD6" w:rsidP="000F5DD6">
      <w:pPr>
        <w:shd w:val="clear" w:color="auto" w:fill="FFFFFF"/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3B3B3B"/>
          <w:sz w:val="21"/>
          <w:szCs w:val="21"/>
          <w:lang w:eastAsia="ru-RU"/>
        </w:rPr>
      </w:pPr>
      <w:r w:rsidRPr="000F5DD6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>Утвержденные стандарты медпомощи формируют нормативно-</w:t>
      </w:r>
      <w:proofErr w:type="gramStart"/>
      <w:r w:rsidRPr="000F5DD6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>правовое  обеспечение</w:t>
      </w:r>
      <w:proofErr w:type="gramEnd"/>
      <w:r w:rsidRPr="000F5DD6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 xml:space="preserve"> на промежуточном этапе становления данной системы. Предполагается, что по мере формирования многоуровневой системы требования этих стандартов будут пересмотрены, а сами стандарты станут частью протоколов ведения больных с соответствующими заболеваниями.</w:t>
      </w:r>
    </w:p>
    <w:p w:rsidR="002A4621" w:rsidRDefault="002A4621">
      <w:bookmarkStart w:id="0" w:name="_GoBack"/>
      <w:bookmarkEnd w:id="0"/>
    </w:p>
    <w:sectPr w:rsidR="002A4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841EA"/>
    <w:multiLevelType w:val="multilevel"/>
    <w:tmpl w:val="E228B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8F131B"/>
    <w:multiLevelType w:val="multilevel"/>
    <w:tmpl w:val="650E5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DD6"/>
    <w:rsid w:val="000F5DD6"/>
    <w:rsid w:val="002A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8B8634-39F1-4480-AB3E-48009212D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0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2024-03-19T19:31:00Z</dcterms:created>
  <dcterms:modified xsi:type="dcterms:W3CDTF">2024-03-19T19:31:00Z</dcterms:modified>
</cp:coreProperties>
</file>